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2778" w:rsidRPr="004774F6" w:rsidRDefault="00B838A7" w:rsidP="00082778">
      <w:pPr>
        <w:spacing w:after="20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</w:t>
      </w:r>
      <w:r w:rsidR="00082778" w:rsidRPr="004774F6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082778" w:rsidRPr="004774F6" w:rsidRDefault="00082778" w:rsidP="00082778">
      <w:pPr>
        <w:spacing w:after="200" w:line="276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«ЦРР - Детский сад №51 «Радуга»»  </w:t>
      </w:r>
      <w:r w:rsidRPr="004774F6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          </w:t>
      </w:r>
    </w:p>
    <w:p w:rsidR="00082778" w:rsidRPr="004774F6" w:rsidRDefault="00082778" w:rsidP="0008277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82778" w:rsidRPr="004774F6" w:rsidRDefault="00082778" w:rsidP="0008277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82778" w:rsidRPr="004774F6" w:rsidRDefault="00082778" w:rsidP="0008277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82778" w:rsidRPr="004774F6" w:rsidRDefault="00082778" w:rsidP="00082778">
      <w:pPr>
        <w:spacing w:after="200" w:line="276" w:lineRule="auto"/>
        <w:rPr>
          <w:rFonts w:ascii="Times New Roman" w:eastAsia="Calibri" w:hAnsi="Times New Roman" w:cs="Times New Roman"/>
        </w:rPr>
      </w:pPr>
    </w:p>
    <w:p w:rsidR="00082778" w:rsidRPr="005A3C01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Выступление на региональном семинаре-практикуме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для педагогов дошкольных учреждений совместно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</w:t>
      </w:r>
      <w:r w:rsidR="00683BD6">
        <w:rPr>
          <w:rFonts w:ascii="Times New Roman" w:eastAsia="Calibri" w:hAnsi="Times New Roman" w:cs="Times New Roman"/>
          <w:b/>
          <w:sz w:val="32"/>
          <w:szCs w:val="32"/>
        </w:rPr>
        <w:t>с АФ УВО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 «</w:t>
      </w:r>
      <w:r w:rsidR="00683BD6">
        <w:rPr>
          <w:rFonts w:ascii="Times New Roman" w:eastAsia="Calibri" w:hAnsi="Times New Roman" w:cs="Times New Roman"/>
          <w:b/>
          <w:sz w:val="32"/>
          <w:szCs w:val="32"/>
        </w:rPr>
        <w:t>Университет Управления «ТИСБИ</w:t>
      </w:r>
      <w:proofErr w:type="gramStart"/>
      <w:r w:rsidR="00683BD6">
        <w:rPr>
          <w:rFonts w:ascii="Times New Roman" w:eastAsia="Calibri" w:hAnsi="Times New Roman" w:cs="Times New Roman"/>
          <w:b/>
          <w:sz w:val="32"/>
          <w:szCs w:val="32"/>
        </w:rPr>
        <w:t>»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»   </w:t>
      </w:r>
      <w:proofErr w:type="gramEnd"/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="00683BD6">
        <w:rPr>
          <w:rFonts w:ascii="Times New Roman" w:eastAsia="Calibri" w:hAnsi="Times New Roman" w:cs="Times New Roman"/>
          <w:b/>
          <w:sz w:val="28"/>
          <w:szCs w:val="28"/>
        </w:rPr>
        <w:t xml:space="preserve">по проблеме 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="00683BD6">
        <w:rPr>
          <w:rFonts w:ascii="Times New Roman" w:eastAsia="Calibri" w:hAnsi="Times New Roman" w:cs="Times New Roman"/>
          <w:b/>
          <w:sz w:val="32"/>
          <w:szCs w:val="32"/>
        </w:rPr>
        <w:t xml:space="preserve">Новые технологии для нового поколения.                          Формы и способы организации работы по приобщению                        </w:t>
      </w:r>
      <w:bookmarkStart w:id="0" w:name="_GoBack"/>
      <w:bookmarkEnd w:id="0"/>
      <w:r w:rsidR="00683BD6">
        <w:rPr>
          <w:rFonts w:ascii="Times New Roman" w:eastAsia="Calibri" w:hAnsi="Times New Roman" w:cs="Times New Roman"/>
          <w:b/>
          <w:sz w:val="32"/>
          <w:szCs w:val="32"/>
        </w:rPr>
        <w:t xml:space="preserve"> детей к культурному наследию своего народа</w:t>
      </w:r>
      <w:r w:rsidRPr="005A3C01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  <w:r>
        <w:rPr>
          <w:rFonts w:ascii="Times New Roman" w:eastAsia="Calibri" w:hAnsi="Times New Roman" w:cs="Times New Roman"/>
          <w:b/>
          <w:sz w:val="40"/>
          <w:szCs w:val="40"/>
        </w:rPr>
        <w:t>Тема выступления</w:t>
      </w:r>
      <w:r w:rsidRPr="004774F6"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       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                                 </w:t>
      </w:r>
      <w:r w:rsidRPr="004774F6">
        <w:rPr>
          <w:rFonts w:ascii="Times New Roman" w:eastAsia="Calibri" w:hAnsi="Times New Roman" w:cs="Times New Roman"/>
          <w:b/>
          <w:sz w:val="36"/>
          <w:szCs w:val="36"/>
        </w:rPr>
        <w:t>Мастер –класс</w:t>
      </w:r>
      <w:r>
        <w:rPr>
          <w:rFonts w:ascii="Times New Roman" w:eastAsia="Calibri" w:hAnsi="Times New Roman" w:cs="Times New Roman"/>
          <w:b/>
          <w:sz w:val="36"/>
          <w:szCs w:val="36"/>
        </w:rPr>
        <w:t xml:space="preserve"> игрового оборудования по обучению татарскому языку «Волшебный куб</w:t>
      </w:r>
      <w:r w:rsidRPr="004774F6">
        <w:rPr>
          <w:rFonts w:ascii="Times New Roman" w:eastAsia="Calibri" w:hAnsi="Times New Roman" w:cs="Times New Roman"/>
          <w:b/>
          <w:sz w:val="36"/>
          <w:szCs w:val="36"/>
        </w:rPr>
        <w:t xml:space="preserve">» </w:t>
      </w: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Подготовили</w:t>
      </w: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Воспитатель первой кв. категории</w:t>
      </w:r>
    </w:p>
    <w:p w:rsidR="00082778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Тимошина М.В.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Воспитатель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Курамшина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Р.Н. </w:t>
      </w:r>
    </w:p>
    <w:p w:rsidR="00082778" w:rsidRPr="004774F6" w:rsidRDefault="00082778" w:rsidP="00082778">
      <w:pPr>
        <w:spacing w:after="200" w:line="276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2778" w:rsidRPr="004774F6" w:rsidRDefault="00082778" w:rsidP="0008277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Альметьевск, 2021</w:t>
      </w:r>
      <w:r w:rsidRPr="004774F6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082778" w:rsidRDefault="00082778" w:rsidP="00082778"/>
    <w:p w:rsidR="001E250C" w:rsidRPr="003952D1" w:rsidRDefault="00200C5D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         М</w:t>
      </w:r>
      <w:r w:rsidR="001E250C" w:rsidRPr="00623C3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ногофункциональное дидактическое пособие «</w:t>
      </w:r>
      <w:r w:rsidR="001E250C" w:rsidRPr="003952D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ВОЛШЕБНЫЙ КУБ»</w:t>
      </w:r>
    </w:p>
    <w:p w:rsidR="00773BA9" w:rsidRPr="003952D1" w:rsidRDefault="003952D1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Цель данного пособия: 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Развитие диалогической речи и коммуникативных навыков с использованием игрового пособия при обучении детей родным языкам</w:t>
      </w:r>
      <w:r w:rsidR="00811A17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1. Обогащать, расширять и активизировать словарный запас;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2. Способствовать развитию монологической и диалогической речи;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3. Расширять представления об окружающем мире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4. Формировать желание говорить на татарском языке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5. Способствовать развитию умения классифицировать и расшифровывать информацию с помощью знаков-символов.</w:t>
      </w:r>
    </w:p>
    <w:p w:rsidR="00BB3A35" w:rsidRDefault="00BB3A35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 w:rsidR="008C5AF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Рациональное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использование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обучаю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щего пространства и эффективное внедрение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Учебно-методических комплектов по обучению татарскому языку «Говорим по-татарски» - «</w:t>
      </w:r>
      <w:proofErr w:type="spellStart"/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Тата</w:t>
      </w:r>
      <w:r w:rsidR="00AC2BE8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р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ча</w:t>
      </w:r>
      <w:proofErr w:type="spellEnd"/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</w:t>
      </w:r>
      <w:proofErr w:type="spellStart"/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сөйләшәбез</w:t>
      </w:r>
      <w:proofErr w:type="spellEnd"/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» 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способствует: </w:t>
      </w:r>
    </w:p>
    <w:p w:rsidR="00773BA9" w:rsidRPr="003952D1" w:rsidRDefault="00BB3A35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закреплению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 режимных моментах и в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игровой деятельности </w:t>
      </w: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лексического 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минимум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</w:t>
      </w:r>
      <w:proofErr w:type="gramEnd"/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по обучению детей татарскому 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и родному </w:t>
      </w:r>
      <w:r w:rsidR="00773BA9"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языку, предусмотренный учебно-методическим комплектом.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</w:t>
      </w:r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адачи: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формировать умение и навыки правильно составлять предложения на татарском языке;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задавать вопросы, говорить слова;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 развивать память, мышление, связную речь;</w:t>
      </w:r>
    </w:p>
    <w:p w:rsidR="00773BA9" w:rsidRPr="003952D1" w:rsidRDefault="00773BA9" w:rsidP="00773BA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 воспитывать интерес к изучению татарского языка.</w:t>
      </w:r>
    </w:p>
    <w:p w:rsidR="001E250C" w:rsidRPr="003952D1" w:rsidRDefault="001E250C" w:rsidP="001E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элементарных навыков построения несложных повествовательных и вопросительных предложений;</w:t>
      </w:r>
    </w:p>
    <w:p w:rsidR="001E250C" w:rsidRPr="003952D1" w:rsidRDefault="001E250C" w:rsidP="001E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умения находить речевое решение, правильно высказываться в соответствии с конкретной ситуацией;</w:t>
      </w:r>
    </w:p>
    <w:p w:rsidR="001E250C" w:rsidRPr="003952D1" w:rsidRDefault="001E250C" w:rsidP="001E250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</w:t>
      </w:r>
      <w:r w:rsidR="006708A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 внимания, памяти, наблюдательности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зрительной памяти;</w:t>
      </w:r>
    </w:p>
    <w:p w:rsidR="006708A1" w:rsidRPr="003952D1" w:rsidRDefault="001E250C" w:rsidP="006708A1">
      <w:pPr>
        <w:pStyle w:val="a3"/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самостоятельной игровой деятельности детей.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8007E1" w:rsidRPr="003952D1" w:rsidRDefault="0074349E" w:rsidP="008007E1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Данное 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игровое пособие обладает целым рядом несомненных достоинств, позволяющих ш</w:t>
      </w:r>
      <w:r w:rsidR="00CB75DA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ироко применять </w:t>
      </w:r>
      <w:r w:rsidR="009E1E0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используемый </w:t>
      </w:r>
      <w:r w:rsidR="00CB75DA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материал</w:t>
      </w:r>
      <w:r w:rsidR="008007E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1E250C" w:rsidRPr="003952D1" w:rsidRDefault="008007E1" w:rsidP="008007E1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оступность переводит учебную ситуацию в план знакомой и любимой игры, поддерживает положительный эмоциональный фон на занятиях;</w:t>
      </w:r>
    </w:p>
    <w:p w:rsidR="001E250C" w:rsidRPr="003952D1" w:rsidRDefault="009E1E03" w:rsidP="001E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ариативность использования позволяет индивидуально подойти к особенностям восприятия разных детей, осуществить ненавязчивое повторение и закрепление нужных учебных навыков;</w:t>
      </w:r>
    </w:p>
    <w:p w:rsidR="001E250C" w:rsidRPr="003952D1" w:rsidRDefault="009E1E03" w:rsidP="001E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огатство лексического содержания игр создаёт необходимую базу для развития языкового вкуса и чутья, обогащения картины мира и развития мышления воспитанников;</w:t>
      </w:r>
    </w:p>
    <w:p w:rsidR="001E250C" w:rsidRPr="003952D1" w:rsidRDefault="009E1E03" w:rsidP="001E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ысокий уровень оформления наглядно – игрового пособия стимулирует процесс освоения языкового материала, способствует развитию эстетического вкуса и творческого мышления.</w:t>
      </w:r>
    </w:p>
    <w:p w:rsidR="006708A1" w:rsidRPr="003952D1" w:rsidRDefault="001E250C" w:rsidP="001E25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 пособия – это бесцен</w:t>
      </w:r>
      <w:r w:rsidR="006708A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ный источник знаний для детей. </w:t>
      </w:r>
    </w:p>
    <w:p w:rsidR="001E250C" w:rsidRPr="00FB4D0C" w:rsidRDefault="006708A1" w:rsidP="00FB4D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ребен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085644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формируются способности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сравнивать, </w:t>
      </w:r>
      <w:r w:rsidR="00085644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умения 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находить закономерности. У него развивается наблюдательность, связная речь, интерес к окружающему миру.</w:t>
      </w:r>
    </w:p>
    <w:p w:rsidR="00842561" w:rsidRPr="003952D1" w:rsidRDefault="00B3289A" w:rsidP="008425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  </w:t>
      </w:r>
      <w:proofErr w:type="spellStart"/>
      <w:r w:rsidR="00842561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Полифункциональность</w:t>
      </w:r>
      <w:proofErr w:type="spellEnd"/>
      <w:r w:rsidR="00842561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="0084256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обеспечивается за счет наличия съемных элементов, которые не обладают жестко закрепленным способом. Пособие возможно использовать в различных областях, в зависимости от поставленных задач, возрастных и индивидуальных особенностей обучающихся.</w:t>
      </w:r>
    </w:p>
    <w:p w:rsidR="001E250C" w:rsidRPr="003952D1" w:rsidRDefault="00842561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Многофункциональность 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пособия заключается в том, что его </w:t>
      </w:r>
      <w:r w:rsidR="009E1E0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можно использова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9E1E0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различных видов деятельности. Занимаясь с кубом, ребенок осваивает навыки взаимодействия со сверстниками, ум</w:t>
      </w:r>
      <w:r w:rsidR="006708A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ения выполнять игровые задачи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придумывать разнообразные истории, чтобы ещё больше заинтересовать ребенка, вызывая у него положительные эмоциональные чувства.</w:t>
      </w:r>
    </w:p>
    <w:p w:rsidR="00842561" w:rsidRPr="003952D1" w:rsidRDefault="00085644" w:rsidP="0084256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Каждую сторону </w:t>
      </w:r>
      <w:r w:rsidR="006708A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«ВОЛШЕБНОГО КУБА» м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ожно использовать для создания различных сюжетов и прове</w:t>
      </w:r>
      <w:r w:rsidR="00D37010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дения нескольких вариантов игр.</w:t>
      </w:r>
      <w:r w:rsidR="006708A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этом всегда остается возможность углублять, расширять, усложнять содержание игры, дополнять пособие новыми играми. На каждой боковой грани с наружной стороны располагаются различные предметы для развития сенсорных способностей детей. При желании все стороны быстро и легко снимаются. Куб может стать демонстрационным. На нем можно разместить предметные, сюжетные картинки, цифры, буквы, геометрические фигуры. </w:t>
      </w:r>
    </w:p>
    <w:p w:rsidR="001E250C" w:rsidRPr="003952D1" w:rsidRDefault="00B3289A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 </w:t>
      </w:r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Насыщенность.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Пособие соответствует возр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астным особенностям </w:t>
      </w:r>
      <w:proofErr w:type="gramStart"/>
      <w:r w:rsidR="00D37010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proofErr w:type="gramEnd"/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7 лет, обеспечивает игровую, познавательную, исследовательскую, творческую активность детей, в том числе двигательную (развитие мелкой моторики), дает возможность для самовыражения детей, их эмоционального благополучия.</w:t>
      </w:r>
    </w:p>
    <w:p w:rsidR="001E250C" w:rsidRPr="003952D1" w:rsidRDefault="00B3289A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</w:t>
      </w:r>
      <w:proofErr w:type="spellStart"/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Трансформируемость</w:t>
      </w:r>
      <w:proofErr w:type="spellEnd"/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.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Пособие предполагает возможность его изменения в зависимости от образовательной ситуации.</w:t>
      </w:r>
    </w:p>
    <w:p w:rsidR="001E250C" w:rsidRPr="003952D1" w:rsidRDefault="001E250C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Вариативность</w:t>
      </w:r>
      <w:r w:rsidRPr="003952D1">
        <w:rPr>
          <w:rFonts w:ascii="Times New Roman" w:eastAsia="Times New Roman" w:hAnsi="Times New Roman" w:cs="Times New Roman"/>
          <w:b/>
          <w:iCs/>
          <w:color w:val="333333"/>
          <w:sz w:val="28"/>
          <w:szCs w:val="28"/>
          <w:lang w:eastAsia="ru-RU"/>
        </w:rPr>
        <w:t>.</w:t>
      </w:r>
      <w:r w:rsidR="00AC2BE8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Пособие «Волшебный куб» 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может использоваться в игровой деятельности, в НОД, в самостоятельной деятельности детей, в коррекционной работе.</w:t>
      </w:r>
    </w:p>
    <w:p w:rsidR="001E250C" w:rsidRPr="003952D1" w:rsidRDefault="00B3289A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 </w:t>
      </w:r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Доступность.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Оборудование находится в свободном доступе для детей.</w:t>
      </w:r>
    </w:p>
    <w:p w:rsidR="001E250C" w:rsidRPr="003952D1" w:rsidRDefault="00B3289A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</w:t>
      </w:r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Безопасность.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Все элементы комплекта соответствуют требованиям по обеспечению надежности и безопасности их использования. Пособие изготовлено из безопасных материалов, поддается влажной уборке, не представляют угрозы для жизни и здоровья детей.</w:t>
      </w:r>
    </w:p>
    <w:p w:rsidR="001E250C" w:rsidRPr="003952D1" w:rsidRDefault="00003A2D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 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использованием пособия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085644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«Волшебный куб» предполагаю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 </w:t>
      </w:r>
      <w:r w:rsidR="001E250C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совместную деятельность ребенка и взрослого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позволяя организовать работу таким образом, чтобы ребенок получил радость и удовольствие от выполнения заданий. Пособие универсально</w:t>
      </w:r>
      <w:r w:rsidR="008007E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т.к. созданы условия</w:t>
      </w:r>
      <w:r w:rsidR="008007E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AC2BE8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благоприятные для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развития зрительного восприятия и обучения ориентировки в </w:t>
      </w:r>
      <w:proofErr w:type="spellStart"/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микропространстве</w:t>
      </w:r>
      <w:proofErr w:type="spellEnd"/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E250C" w:rsidRPr="003952D1" w:rsidRDefault="001E250C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Выполняя задания на вертикальной плоскости повышается, его эмоциональное состояние, ребёнок овладевает навыками сотрудничества.</w:t>
      </w:r>
    </w:p>
    <w:p w:rsidR="001E250C" w:rsidRPr="003952D1" w:rsidRDefault="001E250C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можно использовать как при ознакомлении детей с новым материалом, так и при закреплении материала.</w:t>
      </w:r>
    </w:p>
    <w:p w:rsidR="00BB3A35" w:rsidRDefault="001E250C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В перспективе данное пособие может быть использовано как место для развертывания различных игровых сюжетов в самостоятельной и совместной с педагогом деятельности для детей младшего и среднего дошкольного возраста. В соответствии с возрастом детей усложня</w:t>
      </w:r>
      <w:r w:rsidR="00003A2D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тся дидактические задачи, и дополняется вспомогательный материал новыми играми, игрушками и развивающими элементами.  </w:t>
      </w:r>
    </w:p>
    <w:p w:rsidR="00FB4D0C" w:rsidRPr="003952D1" w:rsidRDefault="00B3289A" w:rsidP="00FB4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</w:t>
      </w:r>
      <w:r w:rsidR="00BB3A35" w:rsidRPr="00BB3A3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«Волшебный куб» сделан из фанеры, грани куба размером 50 см * 50 см, установлен на столик на колёсах, к кубу можно подойти с четырёх сторон, его может развернуть любой ребенок, яркий и привлекательный.  У столика имеется полочка, куда можно положить различные контейнеры с набором игрового оборудования.    Куб прост в изготовлении, многофункционален, занимает мало места. Одновременно в него могут играть несколько детей. При желании пособия легко и быстро снимаются. Каждая грань куба представляет собой игровое поле. Пять граней соответствуют пяти и более различным играм одновременно, каждая из которых несет определенное задание. Куб можно использовать как мини – театр. На его плоскостях можно разместить персонажей сказок (предметные, сюжетные картинки) переворачивая куб, будет происходить смена сюжета сказки. Куб можно поставить в виде ширмы, для показа пальчикового, плоскостного настольного театров.</w:t>
      </w:r>
      <w:r w:rsidR="00FB4D0C" w:rsidRPr="00FB4D0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FB4D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Конструкция игрового пособия позволяет легко менять содержание игр в зависимости от интересов и инициативы детей.</w:t>
      </w:r>
    </w:p>
    <w:p w:rsidR="009E5E04" w:rsidRDefault="00FB4D0C" w:rsidP="009E5E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Волшебный куб - пособие, дающее огромный простор для манипулирования, тренирующая тактильное и зрительное восприятие, ориентацию в пространстве, внимание, память, мышление, моторику рук, речь.</w:t>
      </w:r>
      <w:r w:rsidR="009E5E04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E5E04" w:rsidRPr="003952D1" w:rsidRDefault="009E5E04" w:rsidP="009E5E0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повысить эффективность познавательно – речевого, сенсомоторного развития посредством игровых ситуаций пособия «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Волшебный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куб»</w:t>
      </w:r>
    </w:p>
    <w:p w:rsidR="001E250C" w:rsidRPr="003952D1" w:rsidRDefault="00B3289A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 xml:space="preserve">      </w:t>
      </w:r>
      <w:r w:rsidR="001E250C" w:rsidRPr="003952D1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eastAsia="ru-RU"/>
        </w:rPr>
        <w:t>Актуальность пособия.</w:t>
      </w:r>
      <w:r w:rsidR="001E250C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proofErr w:type="spellStart"/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Сенсоматорное</w:t>
      </w:r>
      <w:proofErr w:type="spellEnd"/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развитие в дошкольном возрасте составляет фундамент умственного развития. Дошкольный возраст – время первоначального знакомства с окружающей действительностью. Главной составляющей умственного воспитания детей, является сенсорное развитие. Сенсорное развитие включает в себя формирование восприятия цвета, формы, величины, пространственных отношений между предметами. Так же очень важным является развитие мелкой моторики рук. Основным видом деятельности дошкол</w:t>
      </w:r>
      <w:r w:rsidR="008007E1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ьников является игра, поэтому мы решили</w:t>
      </w:r>
      <w:r w:rsidR="001E25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реализовать все эти задачи через создание развивающих и занимательных игр в виде куба.</w:t>
      </w:r>
    </w:p>
    <w:p w:rsidR="00D37010" w:rsidRPr="003952D1" w:rsidRDefault="001E250C" w:rsidP="001E25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Цель: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развивать у детей сенсорные способности, речь, внимание, память, воображение, мелкую моторику, </w:t>
      </w:r>
      <w:r w:rsidR="006350DD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воспитывать у детей </w:t>
      </w:r>
      <w:r w:rsidR="00D37010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дружеские взаимоотношения. </w:t>
      </w:r>
    </w:p>
    <w:p w:rsidR="00200C5D" w:rsidRDefault="00200C5D" w:rsidP="00CD400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0C5D" w:rsidRDefault="00200C5D" w:rsidP="00CD400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0C5D" w:rsidRDefault="00200C5D" w:rsidP="00CD400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200C5D" w:rsidRDefault="00200C5D" w:rsidP="00CD400C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D400C" w:rsidRPr="003952D1" w:rsidRDefault="00176E02" w:rsidP="00CD400C">
      <w:pPr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Сюжетно - ролевая </w:t>
      </w:r>
      <w:r w:rsidR="003952D1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игра </w:t>
      </w:r>
      <w:r w:rsidR="008007E1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C1295F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нам гости пришли</w:t>
      </w:r>
      <w:r w:rsidR="00206163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».</w:t>
      </w:r>
      <w:r w:rsidR="00206163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 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-формировать у детей интерес к общению на татарском языке, познанию нового посредством сюжетно-ролевых игр;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Задачи: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-формировать умение планировать действия всех играющих;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-развивать диалогическую речь, обогащать словарь детей;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-закрепить умение детей общаться с педагогом, использовать вежливые слова на татарском языке;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-способствовать развитию диалога между воспитателем и детьми на татарском языке;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-закрепить умение правильно произносить существительные, прилагательные, называть цвет, размер, счет</w:t>
      </w:r>
      <w:r w:rsidR="0071531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-воспитывать дружеские взаимоотношения, понимать воображаемую игровую ситуацию и д</w:t>
      </w:r>
      <w:r w:rsidR="0071531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ействовать в соответствии с ней;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-создание языковой среды в группе, закрепление пройденного материала по татарскому языку в игровой деятельности, рисование, аппликация по темам: «Овощи», «Посуда», «Игрушки», «Одежда», «Продукты», «Мебель», «Угости гостя», «Столовая»</w:t>
      </w:r>
    </w:p>
    <w:p w:rsidR="00CD400C" w:rsidRPr="003952D1" w:rsidRDefault="00AC2BE8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CD400C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«Овощной магазин»</w:t>
      </w:r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="008246C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- </w:t>
      </w:r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Яшелчэлэр</w:t>
      </w:r>
      <w:proofErr w:type="spellEnd"/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кибете</w:t>
      </w:r>
      <w:proofErr w:type="spellEnd"/>
      <w:r w:rsidR="00CD400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r w:rsidR="0029270B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</w:t>
      </w:r>
      <w:r w:rsidR="0071531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выполнению различных ролей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соответствии с развитием сюжета;</w:t>
      </w:r>
      <w:r w:rsidR="0029270B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закреплять знания детей по теме «Овощи».</w:t>
      </w:r>
    </w:p>
    <w:p w:rsidR="00CD400C" w:rsidRPr="003952D1" w:rsidRDefault="008246C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Угости гостя»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«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Кунакны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сыйла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281F9B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З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акреплять умение осуществлять игровые действия по речевой инструкции, используя атрибуты.</w:t>
      </w:r>
    </w:p>
    <w:p w:rsidR="00CD400C" w:rsidRPr="003952D1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BB3A3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Кафе</w:t>
      </w:r>
      <w:r w:rsidR="00715317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» - </w:t>
      </w:r>
      <w:r w:rsidR="00200C5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="00200C5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</w:t>
      </w:r>
      <w:r w:rsidR="00BB3A3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афед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ә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71531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</w:t>
      </w:r>
      <w:r w:rsidR="00281F9B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рмирова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умение 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распределять роли и действовать в соответствии с ролью, используя атрибуты; отображать в игре знания данной темы, развивать выразительность речи.</w:t>
      </w:r>
    </w:p>
    <w:p w:rsidR="00CD400C" w:rsidRPr="003952D1" w:rsidRDefault="00EB363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="009A50BB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Магазин 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посуды»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Савыт-саба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кибете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281F9B" w:rsidP="00EB363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Способствовать умению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действовать согласно принятой на себя роли; з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акреплять знания детей по теме «Посуда»</w:t>
      </w:r>
      <w:r w:rsidR="00EB3637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CD400C" w:rsidRPr="003952D1" w:rsidRDefault="00EB363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Магазин одежды»</w:t>
      </w:r>
      <w:r w:rsidR="008246CC"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Киемнәр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кибете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FB4D0C" w:rsidRPr="00FB4D0C" w:rsidRDefault="00CD400C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формировать умение использовать вежливые слова в диалоге друг с другом; учить моделировать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ролевой диалог по теме «Одежда»</w:t>
      </w:r>
    </w:p>
    <w:p w:rsidR="00CD400C" w:rsidRPr="003952D1" w:rsidRDefault="00EB363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Магазин мебели»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«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Җиһазлар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кибете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71531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содействова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умению 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понимать воображаемую игровую ситуацию и действовать в соответс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вии с ней; закрепля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ть знания детей по теме «Мебель»</w:t>
      </w:r>
    </w:p>
    <w:p w:rsidR="00CD400C" w:rsidRPr="003952D1" w:rsidRDefault="00EB3637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>«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Магазин игрушек»</w:t>
      </w:r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- «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Уенчыклар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кибете</w:t>
      </w:r>
      <w:proofErr w:type="spellEnd"/>
      <w:r w:rsidRPr="003952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»</w:t>
      </w:r>
    </w:p>
    <w:p w:rsidR="00CD400C" w:rsidRPr="003952D1" w:rsidRDefault="00281F9B" w:rsidP="00CD40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Цель: </w:t>
      </w:r>
      <w:r w:rsidR="0071531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 умению</w:t>
      </w:r>
      <w:r w:rsidR="00CD400C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детей действовать согласно принятой на себя роли; з</w:t>
      </w:r>
      <w:r w:rsidR="00EB363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акреплять знания детей по теме «Игрушки»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</w:t>
      </w:r>
      <w:r w:rsidR="00493CB2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кая игра «Составь узор» / «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Бизэкне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тэзе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 (</w:t>
      </w:r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фартук,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калфак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, сапоги-ичиги, тюбетейка, 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салфетка)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познакомить с татарской национальной одеждой и обувью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познакомить детей с букетными композициями, особенностями набора цветов и листьев, цветовыми сочетаниями</w:t>
      </w:r>
      <w:r w:rsidR="00715317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элементами татарского национального орнамента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развивать умение составлять красивые композиции;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формировать умение детей составлять татарский национальный узор или орнамент на фартуке </w:t>
      </w:r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(</w:t>
      </w:r>
      <w:proofErr w:type="spellStart"/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калфак</w:t>
      </w:r>
      <w:proofErr w:type="spellEnd"/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сапоги-ичиги, тюбетейка, полотенце)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обогатить словарь детей, названиями татарского национального орнамента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воспитывать интерес к истории татарског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народа и его традициям;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развивать мелкую моторику, зрительно-моторные координации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работать над усидчивостью;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углублять понятия о величине, цвете.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 игры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игре используются </w:t>
      </w:r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«салфетки»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белого, желтого и красного цвета, элементы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татарского орнамента - тюльпаны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колокольчики, листики.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вариант. Каждый игрок берет по одной </w:t>
      </w:r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«салфетке»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выбирая элементы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татарского орнамента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выкладывает на ней узор.</w:t>
      </w:r>
    </w:p>
    <w:p w:rsidR="0023076B" w:rsidRPr="003952D1" w:rsidRDefault="0023076B" w:rsidP="002307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 вариант. Игроку дается </w:t>
      </w:r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«салфетка»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 уже выложенным на ней узором. Ему необходимо выложить такой же узор на своей </w:t>
      </w:r>
      <w:r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«салфетке»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847566" w:rsidRPr="003952D1" w:rsidRDefault="00200C5D" w:rsidP="007525CF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Саннар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 «Числа»</w:t>
      </w:r>
    </w:p>
    <w:p w:rsidR="00847566" w:rsidRPr="003952D1" w:rsidRDefault="00847566" w:rsidP="008475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Активные слова: «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ничә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?»,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счет на татарском языке в пределах</w:t>
      </w:r>
      <w:r w:rsidR="00B440A4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5 (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</w:t>
      </w:r>
      <w:r w:rsidR="00B440A4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47566" w:rsidRPr="003952D1" w:rsidRDefault="00847566" w:rsidP="008475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Цель</w:t>
      </w: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 закрепить знания детей по теме: «</w:t>
      </w:r>
      <w:proofErr w:type="spellStart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Саннар</w:t>
      </w:r>
      <w:proofErr w:type="spellEnd"/>
      <w:r w:rsidR="007525CF"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- Счёт»</w:t>
      </w:r>
    </w:p>
    <w:p w:rsidR="00847566" w:rsidRPr="003952D1" w:rsidRDefault="00847566" w:rsidP="0084756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Задачи:</w:t>
      </w: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обогащать и активизировать словарь детей за счет слов: </w:t>
      </w:r>
      <w:proofErr w:type="spellStart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бер</w:t>
      </w:r>
      <w:proofErr w:type="spellEnd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, 2-ике, 3-өч,4- </w:t>
      </w:r>
      <w:proofErr w:type="spellStart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дүрт</w:t>
      </w:r>
      <w:proofErr w:type="spellEnd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, 5- </w:t>
      </w:r>
      <w:proofErr w:type="spellStart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биш</w:t>
      </w:r>
      <w:proofErr w:type="spellEnd"/>
      <w:r w:rsidR="00F14DBE"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 xml:space="preserve"> и т. д.</w:t>
      </w:r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;</w:t>
      </w: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 закреплять умение отвечать на вопрос: </w:t>
      </w:r>
      <w:proofErr w:type="spellStart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Ничә</w:t>
      </w:r>
      <w:proofErr w:type="spellEnd"/>
      <w:r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?</w:t>
      </w:r>
      <w:r w:rsidRPr="003952D1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 Развивать навыки порядкового счета. Воспитывать целеустремленность в достижении конечного результата.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Набор развивающей игры «Учим </w:t>
      </w:r>
      <w:proofErr w:type="gram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цвета»/</w:t>
      </w:r>
      <w:proofErr w:type="gram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Тэслэрне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эйрэнэбез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Обогащение сенсорного опыта детей, совершенствование восприятия ими окружающих предметов.</w:t>
      </w:r>
    </w:p>
    <w:p w:rsidR="00264455" w:rsidRPr="003952D1" w:rsidRDefault="00E364F2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2.Способствовать</w:t>
      </w:r>
      <w:r w:rsidR="00264455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освоению соответствующего словаря:</w:t>
      </w:r>
      <w:r w:rsidR="003D5404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264455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самостоятельно называть и понимать значение слов: </w:t>
      </w:r>
      <w:r w:rsidR="00264455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«форма»</w:t>
      </w:r>
      <w:r w:rsidR="00264455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  <w:r w:rsidR="00264455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</w:t>
      </w:r>
      <w:r w:rsidR="00264455" w:rsidRPr="003952D1">
        <w:rPr>
          <w:rFonts w:ascii="Times New Roman" w:eastAsia="Times New Roman" w:hAnsi="Times New Roman" w:cs="Times New Roman"/>
          <w:bCs/>
          <w:i/>
          <w:iCs/>
          <w:color w:val="333333"/>
          <w:sz w:val="28"/>
          <w:szCs w:val="28"/>
          <w:lang w:eastAsia="ru-RU"/>
        </w:rPr>
        <w:t>цвет</w:t>
      </w:r>
      <w:r w:rsidR="00264455" w:rsidRPr="003952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</w:t>
      </w:r>
      <w:r w:rsidR="00264455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Способствует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развитию мелкой моторики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понятий внимания, логического мышления.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Развитие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совместной игровой деятельности.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Воспитатель задает вопросы «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Бу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нинди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тэс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?»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Правила игры: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 игре могут принять участие от 1 до несколько игроков.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Игра поможет развить у ребенка умение анализировать,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сопоставлять,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выстраи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в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ать ассоциативный ряд.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1 вариант.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Цель игры –составить пары из предметов,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состоящих друг с другом по характерным признакам</w:t>
      </w:r>
      <w:r w:rsidR="00E05B54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</w:t>
      </w:r>
      <w:proofErr w:type="gramStart"/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например</w:t>
      </w:r>
      <w:proofErr w:type="gramEnd"/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«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Сары лимон-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сары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банан»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(желт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ы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й лимон-желтый банан).</w:t>
      </w:r>
      <w:r w:rsidR="006D4513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Подсказками при составлении пар могут служить цвет подложек под рисунками и их форма.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Карточки соединяются между собой по принципу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пазла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.</w:t>
      </w:r>
    </w:p>
    <w:p w:rsidR="00FB4D0C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2 вариант.</w:t>
      </w:r>
      <w:r w:rsidR="006D4513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Изучаем цвета. Воспитатель задает вопросы «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Бу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нинди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тэс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?»</w:t>
      </w:r>
      <w:r w:rsidR="006D4513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                  Какой цвет?</w:t>
      </w:r>
      <w:r w:rsidR="006D4513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-Кызыл.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сары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яшел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,</w:t>
      </w:r>
      <w:r w:rsidR="003578FA"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зэнгэр</w:t>
      </w:r>
      <w:proofErr w:type="spellEnd"/>
      <w:r w:rsidRPr="003952D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…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Уңышны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җый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 – «Собери урожай</w:t>
      </w:r>
      <w:r w:rsidR="003578FA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 корзину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Цель: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обобщить знания по теме «Овощи»; закреплять умение детей общаться на татарском языке в диалоге; развивать и стимулировать внимание, логическое мышление; учить отвечать на вопросы «</w:t>
      </w:r>
      <w:proofErr w:type="spellStart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Нинди</w:t>
      </w:r>
      <w:proofErr w:type="spellEnd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?», «</w:t>
      </w:r>
      <w:proofErr w:type="spellStart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Ничә</w:t>
      </w:r>
      <w:proofErr w:type="spellEnd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?» Содержание игры: Воспитатель предлагает детям собрать урожай, соотнеся овощи по счету предложенных корзин.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Варианты игр: 1. «Помоги собрать </w:t>
      </w:r>
      <w:proofErr w:type="gramStart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урожай»</w:t>
      </w:r>
      <w:r w:rsidR="00C46F7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proofErr w:type="gramEnd"/>
      <w:r w:rsidR="00C46F7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«Скажи, какой?»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«Скажи, сколько?»</w:t>
      </w:r>
      <w:r w:rsidR="00C46F7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«Овощной магазин» и др.</w:t>
      </w:r>
    </w:p>
    <w:p w:rsidR="00E42AEC" w:rsidRDefault="00FB4D0C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Театр на липучке: Сказка «3 медведя» </w:t>
      </w:r>
      <w:r w:rsidRPr="00FB4D0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3-өч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аю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. </w:t>
      </w:r>
    </w:p>
    <w:p w:rsidR="00FB4D0C" w:rsidRPr="00FB4D0C" w:rsidRDefault="00FB4D0C" w:rsidP="00FB4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FB4D0C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Цель: </w:t>
      </w:r>
      <w:r w:rsidRPr="00FB4D0C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развивать у детей сенсорные способности, речь, внимание, память, воображение, мелкую моторику, воспитывать у детей дружеские взаимоотношения. 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Настольно – печатная игра Домино». (Элементы татарского орнамента)</w:t>
      </w:r>
      <w:r w:rsidR="00280C45"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«Найди и назови» </w:t>
      </w:r>
      <w:proofErr w:type="gram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/«</w:t>
      </w:r>
      <w:proofErr w:type="gram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Тап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хэм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эйт</w:t>
      </w:r>
      <w:proofErr w:type="spellEnd"/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игры:</w:t>
      </w:r>
    </w:p>
    <w:p w:rsidR="00264455" w:rsidRPr="003952D1" w:rsidRDefault="003578FA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Способствовать умению </w:t>
      </w:r>
      <w:r w:rsidR="00264455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 находить одинаковые картинки и соединять их в цепочки. Закреплять название элементов татарского орнамента.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внимание, наблюдательность, логическое мышление. Воспитывать интерес к искусству татарского народа.</w:t>
      </w:r>
    </w:p>
    <w:p w:rsidR="00264455" w:rsidRPr="003952D1" w:rsidRDefault="00264455" w:rsidP="0026445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Правила игры: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Домино – увлекательная настольная игра, в которой используются пластинки. Эта пластинка разделена на две части, набор домино включает 28 пластинок.</w:t>
      </w:r>
    </w:p>
    <w:p w:rsidR="009E5E04" w:rsidRDefault="00264455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Игра рассчитана для 2-4 игроков. Пластинки перемешиваются. Каждый игрок берет по 6 карточек. Остальные карточки в «резерве» на середине. Каждый игрок по очереди, по часовой стрелке выкладывает 1 карточку так, чтобы одна из картинок карточки была одинакова с одной из крайних картинок на игровом поле. Если у игрока подходящей карточки нет, то он идет в «резерв» и берет карточки, пока не найдет нужную. Если карточек больше нет в «резерве» игрок пропускает ход. Если никто из игроков не может ходить, игра окончена.</w:t>
      </w:r>
    </w:p>
    <w:p w:rsidR="00206163" w:rsidRPr="003952D1" w:rsidRDefault="00206163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Дидактическая игра «Составь рассказ по картинке»</w:t>
      </w:r>
    </w:p>
    <w:p w:rsidR="00206163" w:rsidRPr="003952D1" w:rsidRDefault="00674D89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Ребенку необходимо определить</w:t>
      </w:r>
      <w:r w:rsidR="00206163"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какое время года и составить по картинке небольшой рассказ.</w:t>
      </w:r>
    </w:p>
    <w:p w:rsidR="00206163" w:rsidRPr="003952D1" w:rsidRDefault="00206163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Цель: совершенствовать умение составлять рассказ по картинке.</w:t>
      </w:r>
    </w:p>
    <w:p w:rsidR="00206163" w:rsidRPr="003952D1" w:rsidRDefault="00206163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Задачи: Продолжать развивать интерес к временам года, развивать связную речь, логическое мышление и воображение. Воспитывать бережное отношение к природе. Совершенствовать знания о временах года.</w:t>
      </w:r>
    </w:p>
    <w:p w:rsidR="00FB4D0C" w:rsidRPr="003952D1" w:rsidRDefault="00FB4D0C" w:rsidP="00FB4D0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Знакомство с достопримечательностями г. Казани, многовековыми традициями и культурой татарского народа и народов Поволжья. Использование картин, раскрасок.</w:t>
      </w:r>
      <w:r w:rsidRPr="003952D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Цель: Познакомить детей столицей нашей Республики Татарстан Казанью и достопримечательностями.</w:t>
      </w:r>
    </w:p>
    <w:p w:rsidR="00FB4D0C" w:rsidRPr="003952D1" w:rsidRDefault="00FB4D0C" w:rsidP="00FB4D0C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- приобщать детей к духовным традициям и культуре татарского </w:t>
      </w:r>
      <w:proofErr w:type="gramStart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народа;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обогащать и активизировать словарный запас;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развивать интерес к изучению родного края;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воспитать чувство гордости за Республику Татарстан, бережное отношение к её истории.                                                                                                                 - воспитывать чувство патриотизма</w:t>
      </w:r>
      <w:r w:rsidRPr="003952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952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ознакомление с историческими местами РТ;</w:t>
      </w:r>
    </w:p>
    <w:p w:rsidR="00206163" w:rsidRPr="006D7962" w:rsidRDefault="00206163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206163" w:rsidRPr="006D7962" w:rsidRDefault="00206163" w:rsidP="002061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D796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702443" w:rsidRPr="006D7962" w:rsidRDefault="00702443">
      <w:pPr>
        <w:rPr>
          <w:rFonts w:ascii="Times New Roman" w:hAnsi="Times New Roman" w:cs="Times New Roman"/>
          <w:sz w:val="24"/>
          <w:szCs w:val="24"/>
        </w:rPr>
      </w:pPr>
    </w:p>
    <w:sectPr w:rsidR="00702443" w:rsidRPr="006D7962" w:rsidSect="00200C5D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3DB7"/>
    <w:multiLevelType w:val="multilevel"/>
    <w:tmpl w:val="B748C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A322E"/>
    <w:multiLevelType w:val="multilevel"/>
    <w:tmpl w:val="B94C3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23971"/>
    <w:multiLevelType w:val="multilevel"/>
    <w:tmpl w:val="A5C4D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341529F"/>
    <w:multiLevelType w:val="multilevel"/>
    <w:tmpl w:val="D85CD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F16E97"/>
    <w:multiLevelType w:val="multilevel"/>
    <w:tmpl w:val="E7821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163"/>
    <w:rsid w:val="00003A2D"/>
    <w:rsid w:val="0001123E"/>
    <w:rsid w:val="00082778"/>
    <w:rsid w:val="00085644"/>
    <w:rsid w:val="00115F11"/>
    <w:rsid w:val="00132355"/>
    <w:rsid w:val="00166D57"/>
    <w:rsid w:val="00176E02"/>
    <w:rsid w:val="001C7932"/>
    <w:rsid w:val="001D0F5B"/>
    <w:rsid w:val="001E250C"/>
    <w:rsid w:val="00200C5D"/>
    <w:rsid w:val="00206163"/>
    <w:rsid w:val="0023076B"/>
    <w:rsid w:val="00242C27"/>
    <w:rsid w:val="00250079"/>
    <w:rsid w:val="00257CF9"/>
    <w:rsid w:val="00264455"/>
    <w:rsid w:val="002802E9"/>
    <w:rsid w:val="00280C45"/>
    <w:rsid w:val="00281F9B"/>
    <w:rsid w:val="0028474E"/>
    <w:rsid w:val="0029270B"/>
    <w:rsid w:val="003578FA"/>
    <w:rsid w:val="0037392D"/>
    <w:rsid w:val="003952D1"/>
    <w:rsid w:val="003D5363"/>
    <w:rsid w:val="003D5404"/>
    <w:rsid w:val="00493CB2"/>
    <w:rsid w:val="00534E8D"/>
    <w:rsid w:val="00623C38"/>
    <w:rsid w:val="006350DD"/>
    <w:rsid w:val="006708A1"/>
    <w:rsid w:val="00674D89"/>
    <w:rsid w:val="00683BD6"/>
    <w:rsid w:val="006D4513"/>
    <w:rsid w:val="006D7962"/>
    <w:rsid w:val="00702443"/>
    <w:rsid w:val="00710DF4"/>
    <w:rsid w:val="00715317"/>
    <w:rsid w:val="0074349E"/>
    <w:rsid w:val="007525CF"/>
    <w:rsid w:val="00773BA9"/>
    <w:rsid w:val="00776EFB"/>
    <w:rsid w:val="007A51DF"/>
    <w:rsid w:val="007C47B2"/>
    <w:rsid w:val="007D7426"/>
    <w:rsid w:val="008007E1"/>
    <w:rsid w:val="00811A17"/>
    <w:rsid w:val="008246CC"/>
    <w:rsid w:val="00827DF8"/>
    <w:rsid w:val="00842561"/>
    <w:rsid w:val="00847566"/>
    <w:rsid w:val="0088293E"/>
    <w:rsid w:val="008C2426"/>
    <w:rsid w:val="008C5AFF"/>
    <w:rsid w:val="008C7961"/>
    <w:rsid w:val="009A50BB"/>
    <w:rsid w:val="009E1E03"/>
    <w:rsid w:val="009E5E04"/>
    <w:rsid w:val="00A12C00"/>
    <w:rsid w:val="00A35317"/>
    <w:rsid w:val="00AC2BE8"/>
    <w:rsid w:val="00AC53D8"/>
    <w:rsid w:val="00AE3C2A"/>
    <w:rsid w:val="00B1018F"/>
    <w:rsid w:val="00B3289A"/>
    <w:rsid w:val="00B440A4"/>
    <w:rsid w:val="00B537C4"/>
    <w:rsid w:val="00B70AC3"/>
    <w:rsid w:val="00B838A7"/>
    <w:rsid w:val="00B912B3"/>
    <w:rsid w:val="00BB3A35"/>
    <w:rsid w:val="00BD5743"/>
    <w:rsid w:val="00C1295F"/>
    <w:rsid w:val="00C46F73"/>
    <w:rsid w:val="00C64301"/>
    <w:rsid w:val="00C679EA"/>
    <w:rsid w:val="00C72B58"/>
    <w:rsid w:val="00CB7046"/>
    <w:rsid w:val="00CB75DA"/>
    <w:rsid w:val="00CD400C"/>
    <w:rsid w:val="00CD4636"/>
    <w:rsid w:val="00D37010"/>
    <w:rsid w:val="00E05B54"/>
    <w:rsid w:val="00E364F2"/>
    <w:rsid w:val="00E42AEC"/>
    <w:rsid w:val="00EB3637"/>
    <w:rsid w:val="00F02673"/>
    <w:rsid w:val="00F14DBE"/>
    <w:rsid w:val="00FB4D0C"/>
    <w:rsid w:val="00FC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38B391-530C-4851-A805-5B173EAA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8A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D400C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5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5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C90FC-2C3D-4AA9-AB32-CB178E9F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8</Pages>
  <Words>2464</Words>
  <Characters>14049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71</cp:revision>
  <cp:lastPrinted>2021-12-03T06:55:00Z</cp:lastPrinted>
  <dcterms:created xsi:type="dcterms:W3CDTF">2021-02-01T07:08:00Z</dcterms:created>
  <dcterms:modified xsi:type="dcterms:W3CDTF">2022-03-19T06:12:00Z</dcterms:modified>
</cp:coreProperties>
</file>